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F975" w14:textId="2395AA40" w:rsidR="00561F4C" w:rsidRPr="00A2193C" w:rsidRDefault="00561F4C" w:rsidP="00561F4C">
      <w:pPr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T</w:t>
      </w:r>
      <w:r>
        <w:rPr>
          <w:rFonts w:hint="eastAsia"/>
          <w:b/>
          <w:sz w:val="28"/>
          <w:szCs w:val="28"/>
        </w:rPr>
        <w:t xml:space="preserve">itle of your </w:t>
      </w:r>
      <w:r>
        <w:rPr>
          <w:b/>
          <w:sz w:val="28"/>
          <w:szCs w:val="28"/>
        </w:rPr>
        <w:t>presentation</w:t>
      </w:r>
      <w:r w:rsidR="002E3A6F">
        <w:rPr>
          <w:rFonts w:hint="eastAsia"/>
          <w:b/>
          <w:sz w:val="28"/>
          <w:szCs w:val="28"/>
        </w:rPr>
        <w:t xml:space="preserve"> for </w:t>
      </w:r>
      <w:r w:rsidR="00BA465A">
        <w:rPr>
          <w:b/>
          <w:sz w:val="28"/>
          <w:szCs w:val="28"/>
        </w:rPr>
        <w:t>WINDS</w:t>
      </w:r>
    </w:p>
    <w:p w14:paraId="4EF1F397" w14:textId="77777777" w:rsidR="00561F4C" w:rsidRPr="0057370A" w:rsidRDefault="00561F4C" w:rsidP="00561F4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(Times New Roman, 14pt, bold)</w:t>
      </w:r>
    </w:p>
    <w:p w14:paraId="331ACBE3" w14:textId="77777777" w:rsidR="00561F4C" w:rsidRPr="009B677F" w:rsidRDefault="00561F4C" w:rsidP="00561F4C">
      <w:pPr>
        <w:jc w:val="center"/>
        <w:rPr>
          <w:sz w:val="28"/>
          <w:szCs w:val="28"/>
        </w:rPr>
      </w:pPr>
    </w:p>
    <w:p w14:paraId="260C89C0" w14:textId="376AB78A" w:rsidR="00561F4C" w:rsidRPr="00561F4C" w:rsidRDefault="00B06A1C" w:rsidP="00561F4C">
      <w:pPr>
        <w:jc w:val="center"/>
        <w:rPr>
          <w:rFonts w:eastAsia="SimSun"/>
          <w:vertAlign w:val="superscript"/>
          <w:lang w:val="it-IT" w:eastAsia="zh-CN"/>
        </w:rPr>
      </w:pPr>
      <w:r>
        <w:rPr>
          <w:lang w:val="it-IT"/>
        </w:rPr>
        <w:t>H.</w:t>
      </w:r>
      <w:r w:rsidR="00561F4C" w:rsidRPr="00561F4C">
        <w:rPr>
          <w:rFonts w:hint="eastAsia"/>
          <w:lang w:val="it-IT"/>
        </w:rPr>
        <w:t xml:space="preserve"> Tomori</w:t>
      </w:r>
      <w:r w:rsidR="00561F4C" w:rsidRPr="00561F4C">
        <w:rPr>
          <w:rFonts w:hint="eastAsia"/>
          <w:vertAlign w:val="superscript"/>
          <w:lang w:val="it-IT"/>
        </w:rPr>
        <w:t>1</w:t>
      </w:r>
      <w:r w:rsidR="00561F4C" w:rsidRPr="00561F4C">
        <w:rPr>
          <w:rFonts w:eastAsia="SimSun" w:hint="eastAsia"/>
          <w:lang w:val="it-IT" w:eastAsia="zh-CN"/>
        </w:rPr>
        <w:t xml:space="preserve">, </w:t>
      </w:r>
      <w:r w:rsidR="00561F4C" w:rsidRPr="00561F4C">
        <w:rPr>
          <w:rFonts w:eastAsiaTheme="minorEastAsia" w:hint="eastAsia"/>
          <w:lang w:val="it-IT"/>
        </w:rPr>
        <w:t>M</w:t>
      </w:r>
      <w:r>
        <w:rPr>
          <w:rFonts w:eastAsiaTheme="minorEastAsia"/>
          <w:lang w:val="it-IT"/>
        </w:rPr>
        <w:t>.</w:t>
      </w:r>
      <w:r w:rsidR="00561F4C" w:rsidRPr="00561F4C">
        <w:rPr>
          <w:rFonts w:eastAsiaTheme="minorEastAsia" w:hint="eastAsia"/>
          <w:lang w:val="it-IT"/>
        </w:rPr>
        <w:t xml:space="preserve"> Hayashi</w:t>
      </w:r>
      <w:r w:rsidR="00561F4C" w:rsidRPr="00561F4C">
        <w:rPr>
          <w:rFonts w:eastAsia="SimSun"/>
          <w:vertAlign w:val="superscript"/>
          <w:lang w:val="it-IT" w:eastAsia="zh-CN"/>
        </w:rPr>
        <w:t>2</w:t>
      </w:r>
      <w:r w:rsidR="00561F4C" w:rsidRPr="00561F4C">
        <w:rPr>
          <w:rFonts w:eastAsia="SimSun"/>
          <w:lang w:val="it-IT" w:eastAsia="zh-CN"/>
        </w:rPr>
        <w:t>,</w:t>
      </w:r>
      <w:r w:rsidR="00561F4C" w:rsidRPr="00561F4C">
        <w:rPr>
          <w:rFonts w:eastAsia="SimSun" w:hint="eastAsia"/>
          <w:lang w:val="it-IT" w:eastAsia="zh-CN"/>
        </w:rPr>
        <w:t xml:space="preserve"> </w:t>
      </w:r>
      <w:r w:rsidR="00561F4C" w:rsidRPr="00561F4C">
        <w:rPr>
          <w:rFonts w:hint="eastAsia"/>
          <w:lang w:val="it-IT"/>
        </w:rPr>
        <w:t xml:space="preserve">and </w:t>
      </w:r>
      <w:r w:rsidR="00561F4C" w:rsidRPr="00561F4C">
        <w:rPr>
          <w:rFonts w:hint="eastAsia"/>
          <w:u w:val="single"/>
          <w:lang w:val="it-IT"/>
        </w:rPr>
        <w:t>A</w:t>
      </w:r>
      <w:r>
        <w:rPr>
          <w:u w:val="single"/>
          <w:lang w:val="it-IT"/>
        </w:rPr>
        <w:t>.</w:t>
      </w:r>
      <w:r w:rsidR="00561F4C" w:rsidRPr="00561F4C">
        <w:rPr>
          <w:rFonts w:hint="eastAsia"/>
          <w:u w:val="single"/>
          <w:lang w:val="it-IT"/>
        </w:rPr>
        <w:t xml:space="preserve"> Kanda</w:t>
      </w:r>
      <w:r w:rsidR="00561F4C" w:rsidRPr="00561F4C">
        <w:rPr>
          <w:rFonts w:eastAsia="SimSun" w:hint="eastAsia"/>
          <w:vertAlign w:val="superscript"/>
          <w:lang w:val="it-IT" w:eastAsia="zh-CN"/>
        </w:rPr>
        <w:t>1</w:t>
      </w:r>
    </w:p>
    <w:p w14:paraId="4A0D4CC3" w14:textId="77777777" w:rsidR="00561F4C" w:rsidRDefault="00561F4C" w:rsidP="00561F4C">
      <w:pPr>
        <w:jc w:val="center"/>
        <w:rPr>
          <w:sz w:val="28"/>
          <w:szCs w:val="28"/>
        </w:rPr>
      </w:pPr>
      <w:r w:rsidRPr="00561F4C">
        <w:rPr>
          <w:rFonts w:hint="eastAsia"/>
        </w:rPr>
        <w:t>(Times New Roman, 1</w:t>
      </w:r>
      <w:r>
        <w:rPr>
          <w:rFonts w:hint="eastAsia"/>
        </w:rPr>
        <w:t>2</w:t>
      </w:r>
      <w:r w:rsidRPr="00561F4C">
        <w:rPr>
          <w:rFonts w:hint="eastAsia"/>
        </w:rPr>
        <w:t>pt)</w:t>
      </w:r>
    </w:p>
    <w:p w14:paraId="61CD7933" w14:textId="5086DFDB" w:rsidR="00561F4C" w:rsidRPr="00561F4C" w:rsidRDefault="00561F4C" w:rsidP="00561F4C">
      <w:pPr>
        <w:jc w:val="center"/>
        <w:rPr>
          <w:i/>
          <w:iCs/>
        </w:rPr>
      </w:pPr>
      <w:r w:rsidRPr="00B06A1C">
        <w:rPr>
          <w:rFonts w:hint="eastAsia"/>
          <w:i/>
          <w:vertAlign w:val="superscript"/>
        </w:rPr>
        <w:t>1</w:t>
      </w:r>
      <w:r>
        <w:rPr>
          <w:rFonts w:hint="eastAsia"/>
          <w:i/>
          <w:iCs/>
        </w:rPr>
        <w:t>Division of Physics and TIMS, Faculty of Pure and Applied Sciences, University of Tsukuba, Tsukuba, Ibaraki 305-8571, Japan</w:t>
      </w:r>
    </w:p>
    <w:p w14:paraId="22AF8A26" w14:textId="70160B4B" w:rsidR="00561F4C" w:rsidRDefault="00561F4C" w:rsidP="00561F4C">
      <w:pPr>
        <w:jc w:val="center"/>
        <w:rPr>
          <w:i/>
        </w:rPr>
      </w:pPr>
      <w:r w:rsidRPr="00B06A1C">
        <w:rPr>
          <w:rFonts w:hint="eastAsia"/>
          <w:i/>
          <w:vertAlign w:val="superscript"/>
        </w:rPr>
        <w:t>2</w:t>
      </w:r>
      <w:r w:rsidRPr="00C55114">
        <w:rPr>
          <w:rFonts w:eastAsia="Gulim"/>
          <w:i/>
          <w:iCs/>
          <w:kern w:val="0"/>
        </w:rPr>
        <w:t>Faculty of Education and Human Sciences, Akita University, Akita, Japan</w:t>
      </w:r>
    </w:p>
    <w:p w14:paraId="43538781" w14:textId="0A37EBDC" w:rsidR="00561F4C" w:rsidRPr="00A5120F" w:rsidRDefault="00561F4C" w:rsidP="00561F4C">
      <w:pPr>
        <w:jc w:val="center"/>
        <w:rPr>
          <w:i/>
        </w:rPr>
      </w:pPr>
      <w:r>
        <w:rPr>
          <w:rFonts w:hint="eastAsia"/>
          <w:i/>
        </w:rPr>
        <w:t>kanda@lt.px.tsukuba.ac.jp</w:t>
      </w:r>
      <w:r w:rsidRPr="001D36BC">
        <w:rPr>
          <w:rFonts w:hint="eastAsia"/>
          <w:i/>
        </w:rPr>
        <w:t xml:space="preserve"> (</w:t>
      </w:r>
      <w:r>
        <w:rPr>
          <w:rFonts w:hint="eastAsia"/>
          <w:i/>
        </w:rPr>
        <w:t>e-mail address of the corresponding author)</w:t>
      </w:r>
    </w:p>
    <w:p w14:paraId="76824670" w14:textId="77777777" w:rsidR="00561F4C" w:rsidRDefault="00561F4C" w:rsidP="00561F4C">
      <w:pPr>
        <w:jc w:val="center"/>
        <w:rPr>
          <w:i/>
        </w:rPr>
      </w:pPr>
      <w:r>
        <w:rPr>
          <w:rFonts w:hint="eastAsia"/>
          <w:i/>
        </w:rPr>
        <w:t>(Times New Roman, 12pt, Italic)</w:t>
      </w:r>
    </w:p>
    <w:p w14:paraId="7ED52A13" w14:textId="77777777" w:rsidR="00561F4C" w:rsidRDefault="00561F4C" w:rsidP="00561F4C">
      <w:pPr>
        <w:jc w:val="center"/>
        <w:rPr>
          <w:iCs/>
        </w:rPr>
      </w:pPr>
    </w:p>
    <w:p w14:paraId="62695C77" w14:textId="333ACE7B" w:rsidR="003F42C4" w:rsidRPr="003F42C4" w:rsidRDefault="003F42C4" w:rsidP="00B06A1C">
      <w:pPr>
        <w:rPr>
          <w:i/>
          <w:iCs/>
        </w:rPr>
      </w:pPr>
      <w:r w:rsidRPr="003F42C4">
        <w:rPr>
          <w:i/>
          <w:iCs/>
        </w:rPr>
        <w:t>Keywords:</w:t>
      </w:r>
      <w:r w:rsidR="0036688F">
        <w:rPr>
          <w:i/>
          <w:iCs/>
        </w:rPr>
        <w:t xml:space="preserve"> keyword 1 (, keyword 2)</w:t>
      </w:r>
      <w:r w:rsidRPr="003F42C4">
        <w:rPr>
          <w:i/>
          <w:iCs/>
        </w:rPr>
        <w:t xml:space="preserve"> [</w:t>
      </w:r>
      <w:r w:rsidR="0036688F">
        <w:rPr>
          <w:i/>
          <w:iCs/>
        </w:rPr>
        <w:t>list</w:t>
      </w:r>
      <w:r w:rsidR="002D01BB">
        <w:rPr>
          <w:i/>
          <w:iCs/>
        </w:rPr>
        <w:t xml:space="preserve"> 1-2 keywords from following options</w:t>
      </w:r>
      <w:r w:rsidRPr="003F42C4">
        <w:rPr>
          <w:i/>
          <w:iCs/>
        </w:rPr>
        <w:t xml:space="preserve">: </w:t>
      </w:r>
      <w:r w:rsidR="0036688F" w:rsidRPr="0036688F">
        <w:rPr>
          <w:i/>
          <w:iCs/>
        </w:rPr>
        <w:t xml:space="preserve">2d </w:t>
      </w:r>
      <w:r w:rsidR="00823150">
        <w:rPr>
          <w:rFonts w:hint="eastAsia"/>
          <w:i/>
          <w:iCs/>
        </w:rPr>
        <w:t xml:space="preserve">and 1d </w:t>
      </w:r>
      <w:r w:rsidR="0036688F" w:rsidRPr="0036688F">
        <w:rPr>
          <w:i/>
          <w:iCs/>
        </w:rPr>
        <w:t xml:space="preserve">materials, </w:t>
      </w:r>
      <w:r w:rsidR="00823150" w:rsidRPr="0036688F">
        <w:rPr>
          <w:i/>
          <w:iCs/>
        </w:rPr>
        <w:t>wide-gap materials</w:t>
      </w:r>
      <w:r w:rsidR="00823150">
        <w:rPr>
          <w:rFonts w:hint="eastAsia"/>
          <w:i/>
          <w:iCs/>
        </w:rPr>
        <w:t>, e</w:t>
      </w:r>
      <w:r w:rsidR="00823150" w:rsidRPr="00823150">
        <w:rPr>
          <w:i/>
          <w:iCs/>
        </w:rPr>
        <w:t>mergent interface phenomena</w:t>
      </w:r>
      <w:r w:rsidR="00823150">
        <w:rPr>
          <w:rFonts w:hint="eastAsia"/>
          <w:i/>
          <w:iCs/>
        </w:rPr>
        <w:t>, b</w:t>
      </w:r>
      <w:r w:rsidR="00823150" w:rsidRPr="00823150">
        <w:rPr>
          <w:i/>
          <w:iCs/>
        </w:rPr>
        <w:t>eyond CMOS technology</w:t>
      </w:r>
      <w:r w:rsidR="00823150">
        <w:rPr>
          <w:rFonts w:hint="eastAsia"/>
          <w:i/>
          <w:iCs/>
        </w:rPr>
        <w:t>,</w:t>
      </w:r>
      <w:r w:rsidR="00823150" w:rsidRPr="00823150">
        <w:t xml:space="preserve"> </w:t>
      </w:r>
      <w:r w:rsidR="00823150">
        <w:rPr>
          <w:rFonts w:hint="eastAsia"/>
        </w:rPr>
        <w:t>q</w:t>
      </w:r>
      <w:r w:rsidR="00823150" w:rsidRPr="00823150">
        <w:rPr>
          <w:i/>
          <w:iCs/>
        </w:rPr>
        <w:t>uantum science</w:t>
      </w:r>
      <w:r w:rsidR="00823150">
        <w:rPr>
          <w:rFonts w:hint="eastAsia"/>
          <w:i/>
          <w:iCs/>
        </w:rPr>
        <w:t xml:space="preserve">, </w:t>
      </w:r>
      <w:r w:rsidR="0036688F" w:rsidRPr="0036688F">
        <w:rPr>
          <w:i/>
          <w:iCs/>
        </w:rPr>
        <w:t xml:space="preserve">spintronics, </w:t>
      </w:r>
      <w:r w:rsidR="00823150" w:rsidRPr="00823150">
        <w:rPr>
          <w:i/>
          <w:iCs/>
        </w:rPr>
        <w:t>neuromorphic computing and neural networks</w:t>
      </w:r>
      <w:r w:rsidR="00823150">
        <w:rPr>
          <w:rFonts w:hint="eastAsia"/>
          <w:i/>
          <w:iCs/>
        </w:rPr>
        <w:t>, b</w:t>
      </w:r>
      <w:r w:rsidR="00823150" w:rsidRPr="00823150">
        <w:rPr>
          <w:i/>
          <w:iCs/>
        </w:rPr>
        <w:t>ioelectronics</w:t>
      </w:r>
      <w:r w:rsidR="00823150">
        <w:rPr>
          <w:rFonts w:hint="eastAsia"/>
          <w:i/>
          <w:iCs/>
        </w:rPr>
        <w:t>, o</w:t>
      </w:r>
      <w:r w:rsidR="00823150" w:rsidRPr="00823150">
        <w:rPr>
          <w:i/>
          <w:iCs/>
        </w:rPr>
        <w:t>xide and multiferroic materials</w:t>
      </w:r>
      <w:r w:rsidR="00823150">
        <w:rPr>
          <w:rFonts w:hint="eastAsia"/>
          <w:i/>
          <w:iCs/>
        </w:rPr>
        <w:t>,</w:t>
      </w:r>
      <w:r w:rsidR="00823150" w:rsidRPr="00823150">
        <w:rPr>
          <w:i/>
          <w:iCs/>
        </w:rPr>
        <w:t xml:space="preserve"> </w:t>
      </w:r>
      <w:r w:rsidR="00823150">
        <w:rPr>
          <w:rFonts w:hint="eastAsia"/>
          <w:i/>
          <w:iCs/>
        </w:rPr>
        <w:t>n</w:t>
      </w:r>
      <w:r w:rsidR="00823150" w:rsidRPr="00823150">
        <w:rPr>
          <w:i/>
          <w:iCs/>
        </w:rPr>
        <w:t>anophotonic materials</w:t>
      </w:r>
      <w:r w:rsidR="00823150">
        <w:rPr>
          <w:rFonts w:hint="eastAsia"/>
          <w:i/>
          <w:iCs/>
        </w:rPr>
        <w:t>, e</w:t>
      </w:r>
      <w:r w:rsidR="00823150" w:rsidRPr="00823150">
        <w:rPr>
          <w:i/>
          <w:iCs/>
        </w:rPr>
        <w:t>nergy conversion and harvesting</w:t>
      </w:r>
      <w:r w:rsidR="00823150" w:rsidRPr="00823150">
        <w:rPr>
          <w:i/>
          <w:iCs/>
        </w:rPr>
        <w:t xml:space="preserve"> </w:t>
      </w:r>
      <w:r w:rsidR="00823150">
        <w:rPr>
          <w:rFonts w:hint="eastAsia"/>
          <w:i/>
          <w:iCs/>
        </w:rPr>
        <w:t>l</w:t>
      </w:r>
      <w:r w:rsidR="00823150" w:rsidRPr="00823150">
        <w:rPr>
          <w:i/>
          <w:iCs/>
        </w:rPr>
        <w:t>ow-dimensional materials</w:t>
      </w:r>
      <w:r w:rsidRPr="003F42C4">
        <w:rPr>
          <w:i/>
          <w:iCs/>
        </w:rPr>
        <w:t>]</w:t>
      </w:r>
    </w:p>
    <w:p w14:paraId="353BCE8E" w14:textId="77777777" w:rsidR="003F42C4" w:rsidRDefault="003F42C4" w:rsidP="00B06A1C"/>
    <w:p w14:paraId="5EBF6839" w14:textId="7F0D1DC3" w:rsidR="00F4234B" w:rsidRDefault="002E3A6F" w:rsidP="00B06A1C">
      <w:r>
        <w:rPr>
          <w:rFonts w:hint="eastAsia"/>
        </w:rPr>
        <w:t xml:space="preserve">The </w:t>
      </w:r>
      <w:r w:rsidR="00BA465A">
        <w:t>Workshop on Innovative Nanoscale Devices and Systems</w:t>
      </w:r>
      <w:r w:rsidR="00561F4C">
        <w:rPr>
          <w:rFonts w:hint="eastAsia"/>
        </w:rPr>
        <w:t xml:space="preserve"> will be held </w:t>
      </w:r>
      <w:r w:rsidR="002313AB">
        <w:t>in</w:t>
      </w:r>
      <w:r w:rsidR="002B7CDC" w:rsidRPr="002B7CDC">
        <w:rPr>
          <w:rFonts w:eastAsia="SimSun"/>
          <w:lang w:eastAsia="zh-CN"/>
        </w:rPr>
        <w:t xml:space="preserve"> Hawaii, USA</w:t>
      </w:r>
      <w:r w:rsidR="002B7CDC">
        <w:rPr>
          <w:rFonts w:eastAsia="SimSun"/>
          <w:lang w:eastAsia="zh-CN"/>
        </w:rPr>
        <w:t xml:space="preserve"> </w:t>
      </w:r>
      <w:r w:rsidR="00246C77">
        <w:rPr>
          <w:rFonts w:eastAsiaTheme="minorEastAsia" w:hint="eastAsia"/>
        </w:rPr>
        <w:t>[1]</w:t>
      </w:r>
      <w:r w:rsidR="00561F4C">
        <w:rPr>
          <w:rFonts w:eastAsiaTheme="minorEastAsia" w:hint="eastAsia"/>
        </w:rPr>
        <w:t xml:space="preserve">. </w:t>
      </w:r>
      <w:r w:rsidR="00561F4C" w:rsidRPr="00014A3E">
        <w:rPr>
          <w:szCs w:val="20"/>
        </w:rPr>
        <w:t>Th</w:t>
      </w:r>
      <w:r w:rsidR="00561F4C" w:rsidRPr="00990A18">
        <w:rPr>
          <w:szCs w:val="20"/>
        </w:rPr>
        <w:t xml:space="preserve">e </w:t>
      </w:r>
      <w:r w:rsidR="00561F4C">
        <w:rPr>
          <w:rFonts w:hint="eastAsia"/>
          <w:szCs w:val="20"/>
        </w:rPr>
        <w:t xml:space="preserve">abstract </w:t>
      </w:r>
      <w:r w:rsidR="00500FE1">
        <w:rPr>
          <w:szCs w:val="20"/>
        </w:rPr>
        <w:t xml:space="preserve">text </w:t>
      </w:r>
      <w:r w:rsidR="00561F4C" w:rsidRPr="00990A18">
        <w:rPr>
          <w:szCs w:val="20"/>
        </w:rPr>
        <w:t>should fit in one A4 page (</w:t>
      </w:r>
      <w:r w:rsidR="00E86021">
        <w:rPr>
          <w:szCs w:val="20"/>
        </w:rPr>
        <w:t>using the already defined margins in this document</w:t>
      </w:r>
      <w:r w:rsidR="00561F4C" w:rsidRPr="00990A18">
        <w:rPr>
          <w:szCs w:val="20"/>
        </w:rPr>
        <w:t xml:space="preserve">). </w:t>
      </w:r>
      <w:r w:rsidR="00500FE1">
        <w:rPr>
          <w:szCs w:val="20"/>
        </w:rPr>
        <w:t xml:space="preserve">An additional page is allowed for figures (see the second page </w:t>
      </w:r>
      <w:r w:rsidR="00651472">
        <w:rPr>
          <w:szCs w:val="20"/>
        </w:rPr>
        <w:t xml:space="preserve">of this template </w:t>
      </w:r>
      <w:r w:rsidR="00500FE1">
        <w:rPr>
          <w:szCs w:val="20"/>
        </w:rPr>
        <w:t xml:space="preserve">for </w:t>
      </w:r>
      <w:r w:rsidR="00651472">
        <w:rPr>
          <w:szCs w:val="20"/>
        </w:rPr>
        <w:t>the suggested format</w:t>
      </w:r>
      <w:r w:rsidR="00D64DAB">
        <w:rPr>
          <w:szCs w:val="20"/>
        </w:rPr>
        <w:t xml:space="preserve"> using a </w:t>
      </w:r>
      <w:r w:rsidR="00D64DAB">
        <w:rPr>
          <w:i/>
          <w:iCs/>
          <w:szCs w:val="20"/>
        </w:rPr>
        <w:t>table</w:t>
      </w:r>
      <w:r w:rsidR="00500FE1">
        <w:rPr>
          <w:szCs w:val="20"/>
        </w:rPr>
        <w:t>)</w:t>
      </w:r>
      <w:r w:rsidR="00246C77">
        <w:rPr>
          <w:rFonts w:hint="eastAsia"/>
          <w:szCs w:val="20"/>
        </w:rPr>
        <w:t xml:space="preserve">. </w:t>
      </w:r>
      <w:r w:rsidR="00561F4C" w:rsidRPr="00990A18">
        <w:rPr>
          <w:szCs w:val="20"/>
        </w:rPr>
        <w:t xml:space="preserve">Please underline the presenting author. </w:t>
      </w:r>
      <w:r w:rsidR="00561F4C">
        <w:rPr>
          <w:rFonts w:hint="eastAsia"/>
          <w:szCs w:val="20"/>
        </w:rPr>
        <w:t xml:space="preserve">Ensure that the e-mail address is correct, as it is used for further communications. </w:t>
      </w:r>
      <w:r w:rsidR="00561F4C" w:rsidRPr="00990A18">
        <w:rPr>
          <w:szCs w:val="20"/>
        </w:rPr>
        <w:t xml:space="preserve">Please do </w:t>
      </w:r>
      <w:r w:rsidR="00561F4C" w:rsidRPr="00990A18">
        <w:rPr>
          <w:b/>
          <w:szCs w:val="20"/>
        </w:rPr>
        <w:t>not</w:t>
      </w:r>
      <w:r w:rsidR="00561F4C">
        <w:rPr>
          <w:szCs w:val="20"/>
        </w:rPr>
        <w:t xml:space="preserve"> </w:t>
      </w:r>
      <w:r w:rsidR="00561F4C">
        <w:rPr>
          <w:rFonts w:hint="eastAsia"/>
          <w:szCs w:val="20"/>
        </w:rPr>
        <w:t>insert</w:t>
      </w:r>
      <w:r w:rsidR="00561F4C" w:rsidRPr="00990A18">
        <w:rPr>
          <w:szCs w:val="20"/>
        </w:rPr>
        <w:t xml:space="preserve"> any page number, header or footer</w:t>
      </w:r>
      <w:r w:rsidR="00561F4C">
        <w:rPr>
          <w:szCs w:val="20"/>
        </w:rPr>
        <w:t>. Please use</w:t>
      </w:r>
      <w:r w:rsidR="00561F4C" w:rsidRPr="00990A18">
        <w:rPr>
          <w:szCs w:val="20"/>
        </w:rPr>
        <w:t xml:space="preserve"> Times New Roman font</w:t>
      </w:r>
      <w:r w:rsidR="00561F4C">
        <w:rPr>
          <w:rFonts w:hint="eastAsia"/>
          <w:szCs w:val="20"/>
        </w:rPr>
        <w:t xml:space="preserve"> and do not forget to remove all </w:t>
      </w:r>
      <w:proofErr w:type="gramStart"/>
      <w:r w:rsidR="00561F4C">
        <w:rPr>
          <w:rFonts w:hint="eastAsia"/>
          <w:szCs w:val="20"/>
        </w:rPr>
        <w:t>( )</w:t>
      </w:r>
      <w:proofErr w:type="gramEnd"/>
      <w:r w:rsidR="00561F4C">
        <w:rPr>
          <w:szCs w:val="20"/>
        </w:rPr>
        <w:t>’</w:t>
      </w:r>
      <w:r w:rsidR="00561F4C">
        <w:rPr>
          <w:rFonts w:hint="eastAsia"/>
          <w:szCs w:val="20"/>
        </w:rPr>
        <w:t>s for instruction</w:t>
      </w:r>
      <w:r w:rsidR="00561F4C" w:rsidRPr="00990A18">
        <w:rPr>
          <w:szCs w:val="20"/>
        </w:rPr>
        <w:t>.</w:t>
      </w:r>
      <w:r w:rsidR="00561F4C">
        <w:rPr>
          <w:rFonts w:hint="eastAsia"/>
          <w:szCs w:val="20"/>
        </w:rPr>
        <w:t xml:space="preserve"> Save your abstract as a </w:t>
      </w:r>
      <w:r w:rsidR="00561F4C" w:rsidRPr="003473CD">
        <w:rPr>
          <w:rFonts w:hint="eastAsia"/>
          <w:b/>
          <w:szCs w:val="20"/>
        </w:rPr>
        <w:t xml:space="preserve">single </w:t>
      </w:r>
      <w:r w:rsidR="00F4234B">
        <w:rPr>
          <w:b/>
          <w:szCs w:val="20"/>
        </w:rPr>
        <w:t>Word DOCX</w:t>
      </w:r>
      <w:r w:rsidR="00561F4C">
        <w:rPr>
          <w:rFonts w:hint="eastAsia"/>
          <w:szCs w:val="20"/>
        </w:rPr>
        <w:t xml:space="preserve"> </w:t>
      </w:r>
      <w:r w:rsidR="00561F4C" w:rsidRPr="003473CD">
        <w:rPr>
          <w:rFonts w:hint="eastAsia"/>
          <w:b/>
          <w:szCs w:val="20"/>
        </w:rPr>
        <w:t>file</w:t>
      </w:r>
      <w:r w:rsidR="00561F4C">
        <w:rPr>
          <w:rFonts w:hint="eastAsia"/>
          <w:szCs w:val="20"/>
        </w:rPr>
        <w:t xml:space="preserve"> with the file name, (presenter</w:t>
      </w:r>
      <w:r w:rsidR="00561F4C">
        <w:rPr>
          <w:szCs w:val="20"/>
        </w:rPr>
        <w:t>’</w:t>
      </w:r>
      <w:r w:rsidR="00561F4C">
        <w:rPr>
          <w:rFonts w:hint="eastAsia"/>
          <w:szCs w:val="20"/>
        </w:rPr>
        <w:t xml:space="preserve">s first </w:t>
      </w:r>
      <w:proofErr w:type="gramStart"/>
      <w:r w:rsidR="00561F4C">
        <w:rPr>
          <w:rFonts w:hint="eastAsia"/>
          <w:szCs w:val="20"/>
        </w:rPr>
        <w:t>name)_</w:t>
      </w:r>
      <w:proofErr w:type="gramEnd"/>
      <w:r w:rsidR="00561F4C">
        <w:rPr>
          <w:rFonts w:hint="eastAsia"/>
          <w:szCs w:val="20"/>
        </w:rPr>
        <w:t>(presenter</w:t>
      </w:r>
      <w:r w:rsidR="00561F4C">
        <w:rPr>
          <w:szCs w:val="20"/>
        </w:rPr>
        <w:t>’</w:t>
      </w:r>
      <w:r w:rsidR="00F4234B">
        <w:rPr>
          <w:rFonts w:hint="eastAsia"/>
          <w:szCs w:val="20"/>
        </w:rPr>
        <w:t>s family name).docx</w:t>
      </w:r>
      <w:r w:rsidR="00561F4C">
        <w:rPr>
          <w:rFonts w:hint="eastAsia"/>
          <w:szCs w:val="20"/>
        </w:rPr>
        <w:t xml:space="preserve">. For example, when the presenter is </w:t>
      </w:r>
      <w:r w:rsidR="00246C77">
        <w:rPr>
          <w:rFonts w:hint="eastAsia"/>
          <w:szCs w:val="20"/>
        </w:rPr>
        <w:t>Akinobu Kanda</w:t>
      </w:r>
      <w:r w:rsidR="00561F4C">
        <w:rPr>
          <w:rFonts w:hint="eastAsia"/>
          <w:szCs w:val="20"/>
        </w:rPr>
        <w:t xml:space="preserve">, the file name is </w:t>
      </w:r>
      <w:r w:rsidR="00246C77">
        <w:rPr>
          <w:rFonts w:hint="eastAsia"/>
          <w:szCs w:val="20"/>
        </w:rPr>
        <w:t>akinobu</w:t>
      </w:r>
      <w:r w:rsidR="00561F4C">
        <w:rPr>
          <w:rFonts w:hint="eastAsia"/>
          <w:szCs w:val="20"/>
        </w:rPr>
        <w:t>_</w:t>
      </w:r>
      <w:r w:rsidR="00246C77">
        <w:rPr>
          <w:rFonts w:hint="eastAsia"/>
          <w:szCs w:val="20"/>
        </w:rPr>
        <w:t>kanda</w:t>
      </w:r>
      <w:r w:rsidR="00F4234B">
        <w:rPr>
          <w:rFonts w:hint="eastAsia"/>
          <w:szCs w:val="20"/>
        </w:rPr>
        <w:t>.docx</w:t>
      </w:r>
      <w:r w:rsidR="00561F4C">
        <w:rPr>
          <w:rFonts w:hint="eastAsia"/>
          <w:szCs w:val="20"/>
        </w:rPr>
        <w:t xml:space="preserve">. If you submit more than one abstract as presenter, you may add a number at the end of the file name (e.g., </w:t>
      </w:r>
      <w:proofErr w:type="spellStart"/>
      <w:r w:rsidR="00246C77">
        <w:rPr>
          <w:rFonts w:hint="eastAsia"/>
          <w:szCs w:val="20"/>
        </w:rPr>
        <w:t>akinobu_kanda</w:t>
      </w:r>
      <w:proofErr w:type="spellEnd"/>
      <w:r w:rsidR="00246C77">
        <w:rPr>
          <w:rFonts w:hint="eastAsia"/>
          <w:szCs w:val="20"/>
        </w:rPr>
        <w:t xml:space="preserve"> </w:t>
      </w:r>
      <w:r w:rsidR="00F4234B">
        <w:rPr>
          <w:rFonts w:hint="eastAsia"/>
          <w:szCs w:val="20"/>
        </w:rPr>
        <w:t>_2.docx</w:t>
      </w:r>
      <w:r w:rsidR="00561F4C">
        <w:rPr>
          <w:rFonts w:hint="eastAsia"/>
          <w:szCs w:val="20"/>
        </w:rPr>
        <w:t xml:space="preserve">). Make sure that </w:t>
      </w:r>
      <w:r w:rsidR="00561F4C">
        <w:rPr>
          <w:szCs w:val="20"/>
        </w:rPr>
        <w:t>the</w:t>
      </w:r>
      <w:r w:rsidR="00561F4C">
        <w:rPr>
          <w:rFonts w:hint="eastAsia"/>
          <w:szCs w:val="20"/>
        </w:rPr>
        <w:t xml:space="preserve"> </w:t>
      </w:r>
      <w:r w:rsidR="00F4234B">
        <w:rPr>
          <w:szCs w:val="20"/>
        </w:rPr>
        <w:t>DOCX</w:t>
      </w:r>
      <w:r w:rsidR="00561F4C">
        <w:rPr>
          <w:rFonts w:hint="eastAsia"/>
          <w:szCs w:val="20"/>
        </w:rPr>
        <w:t xml:space="preserve"> file of your abstract is of camera-ready </w:t>
      </w:r>
      <w:r w:rsidR="00561F4C">
        <w:rPr>
          <w:szCs w:val="20"/>
        </w:rPr>
        <w:t xml:space="preserve">quality. </w:t>
      </w:r>
      <w:r w:rsidR="00561F4C" w:rsidRPr="00014A3E">
        <w:t xml:space="preserve"> </w:t>
      </w:r>
    </w:p>
    <w:p w14:paraId="13D63EAA" w14:textId="0E43EBF2" w:rsidR="00561F4C" w:rsidRPr="00A2193C" w:rsidRDefault="00561F4C" w:rsidP="00F4234B">
      <w:pPr>
        <w:rPr>
          <w:rFonts w:eastAsia="SimSun"/>
          <w:lang w:eastAsia="zh-CN"/>
        </w:rPr>
      </w:pPr>
      <w:r w:rsidRPr="00014A3E">
        <w:t>(Times</w:t>
      </w:r>
      <w:r>
        <w:rPr>
          <w:rFonts w:hint="eastAsia"/>
        </w:rPr>
        <w:t xml:space="preserve"> New Roman</w:t>
      </w:r>
      <w:r w:rsidRPr="00014A3E">
        <w:t>, 12pt)</w:t>
      </w:r>
      <w:r>
        <w:rPr>
          <w:rFonts w:eastAsia="SimSun" w:hint="eastAsia"/>
          <w:lang w:eastAsia="zh-CN"/>
        </w:rPr>
        <w:t xml:space="preserve"> </w:t>
      </w:r>
    </w:p>
    <w:p w14:paraId="1D2EBB41" w14:textId="77777777" w:rsidR="00561F4C" w:rsidRPr="006B2278" w:rsidRDefault="00561F4C" w:rsidP="00561F4C">
      <w:pPr>
        <w:ind w:firstLineChars="50" w:firstLine="120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4D268A2" w14:textId="188670D9" w:rsidR="00561F4C" w:rsidRPr="00246C77" w:rsidRDefault="00561F4C" w:rsidP="00561F4C">
      <w:pPr>
        <w:rPr>
          <w:sz w:val="22"/>
          <w:szCs w:val="22"/>
        </w:rPr>
      </w:pPr>
      <w:r w:rsidRPr="00A2193C">
        <w:rPr>
          <w:sz w:val="22"/>
        </w:rPr>
        <w:t xml:space="preserve">[1] </w:t>
      </w:r>
      <w:r w:rsidR="00246C77" w:rsidRPr="00246C77">
        <w:rPr>
          <w:sz w:val="22"/>
          <w:szCs w:val="22"/>
        </w:rPr>
        <w:t xml:space="preserve">H. Tomori </w:t>
      </w:r>
      <w:r w:rsidR="00246C77" w:rsidRPr="00B06A1C">
        <w:rPr>
          <w:i/>
          <w:iCs/>
          <w:sz w:val="22"/>
          <w:szCs w:val="22"/>
        </w:rPr>
        <w:t>et al.</w:t>
      </w:r>
      <w:r w:rsidR="00246C77" w:rsidRPr="00246C77">
        <w:rPr>
          <w:sz w:val="22"/>
          <w:szCs w:val="22"/>
        </w:rPr>
        <w:t>, Appl. Phys. Expr</w:t>
      </w:r>
      <w:r w:rsidR="00B06A1C">
        <w:rPr>
          <w:sz w:val="22"/>
          <w:szCs w:val="22"/>
        </w:rPr>
        <w:t>.</w:t>
      </w:r>
      <w:r w:rsidR="00246C77" w:rsidRPr="00246C77">
        <w:rPr>
          <w:sz w:val="22"/>
          <w:szCs w:val="22"/>
        </w:rPr>
        <w:t xml:space="preserve"> </w:t>
      </w:r>
      <w:r w:rsidR="00246C77" w:rsidRPr="00246C77">
        <w:rPr>
          <w:b/>
          <w:sz w:val="22"/>
          <w:szCs w:val="22"/>
        </w:rPr>
        <w:t>4</w:t>
      </w:r>
      <w:r w:rsidR="00246C77" w:rsidRPr="00246C77">
        <w:rPr>
          <w:rFonts w:hint="eastAsia"/>
          <w:sz w:val="22"/>
          <w:szCs w:val="22"/>
        </w:rPr>
        <w:t>,</w:t>
      </w:r>
      <w:r w:rsidR="00246C77" w:rsidRPr="00246C77">
        <w:rPr>
          <w:sz w:val="22"/>
          <w:szCs w:val="22"/>
        </w:rPr>
        <w:t xml:space="preserve"> 075102 (2011).</w:t>
      </w:r>
    </w:p>
    <w:p w14:paraId="3704D549" w14:textId="77777777" w:rsidR="00561F4C" w:rsidRPr="003579DF" w:rsidRDefault="00561F4C" w:rsidP="00561F4C">
      <w:pPr>
        <w:rPr>
          <w:rFonts w:eastAsia="SimSun"/>
          <w:sz w:val="22"/>
          <w:szCs w:val="22"/>
          <w:lang w:eastAsia="zh-CN"/>
        </w:rPr>
      </w:pPr>
      <w:r w:rsidRPr="003579DF">
        <w:rPr>
          <w:sz w:val="22"/>
          <w:szCs w:val="22"/>
        </w:rPr>
        <w:t>(Times</w:t>
      </w:r>
      <w:r>
        <w:rPr>
          <w:rFonts w:hint="eastAsia"/>
          <w:sz w:val="22"/>
          <w:szCs w:val="22"/>
        </w:rPr>
        <w:t xml:space="preserve"> New Roman</w:t>
      </w:r>
      <w:r w:rsidRPr="003579DF">
        <w:rPr>
          <w:sz w:val="22"/>
          <w:szCs w:val="22"/>
        </w:rPr>
        <w:t>, 1</w:t>
      </w:r>
      <w:r w:rsidRPr="003579DF">
        <w:rPr>
          <w:rFonts w:eastAsia="SimSun" w:hint="eastAsia"/>
          <w:sz w:val="22"/>
          <w:szCs w:val="22"/>
          <w:lang w:eastAsia="zh-CN"/>
        </w:rPr>
        <w:t>1</w:t>
      </w:r>
      <w:r w:rsidRPr="003579DF">
        <w:rPr>
          <w:sz w:val="22"/>
          <w:szCs w:val="22"/>
        </w:rPr>
        <w:t>pt)</w:t>
      </w:r>
      <w:r w:rsidRPr="003579DF">
        <w:rPr>
          <w:rFonts w:eastAsia="SimSun" w:hint="eastAsia"/>
          <w:sz w:val="22"/>
          <w:szCs w:val="22"/>
          <w:lang w:eastAsia="zh-CN"/>
        </w:rPr>
        <w:t xml:space="preserve"> </w:t>
      </w:r>
    </w:p>
    <w:p w14:paraId="4F772178" w14:textId="77777777" w:rsidR="00561F4C" w:rsidRPr="003579DF" w:rsidRDefault="00561F4C" w:rsidP="00561F4C">
      <w:pPr>
        <w:rPr>
          <w:rFonts w:eastAsia="SimSun"/>
          <w:sz w:val="22"/>
          <w:szCs w:val="22"/>
          <w:lang w:eastAsia="zh-CN"/>
        </w:rPr>
      </w:pPr>
    </w:p>
    <w:p w14:paraId="284BCB2B" w14:textId="77777777" w:rsidR="007E7077" w:rsidRDefault="007E7077"/>
    <w:p w14:paraId="7EBDEA8A" w14:textId="77777777" w:rsidR="001D1BE4" w:rsidRDefault="001D1BE4"/>
    <w:p w14:paraId="56DB99A1" w14:textId="77777777" w:rsidR="001D1BE4" w:rsidRDefault="001D1BE4"/>
    <w:p w14:paraId="41A1AC1A" w14:textId="77777777" w:rsidR="001D1BE4" w:rsidRDefault="001D1BE4"/>
    <w:p w14:paraId="21C9EFD8" w14:textId="77777777" w:rsidR="001D1BE4" w:rsidRDefault="001D1BE4"/>
    <w:p w14:paraId="5B02F62D" w14:textId="77777777" w:rsidR="001D1BE4" w:rsidRDefault="001D1BE4"/>
    <w:p w14:paraId="1BAB0BD8" w14:textId="77777777" w:rsidR="001D1BE4" w:rsidRPr="002313AB" w:rsidRDefault="001D1BE4" w:rsidP="001D1BE4">
      <w:pPr>
        <w:widowControl/>
        <w:spacing w:line="240" w:lineRule="exact"/>
        <w:jc w:val="left"/>
        <w:rPr>
          <w:rFonts w:eastAsia="Calibri"/>
          <w:i/>
          <w:kern w:val="0"/>
          <w:sz w:val="22"/>
          <w:szCs w:val="22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42"/>
      </w:tblGrid>
      <w:tr w:rsidR="001D1BE4" w14:paraId="53901523" w14:textId="77777777" w:rsidTr="003F1D79">
        <w:tc>
          <w:tcPr>
            <w:tcW w:w="4643" w:type="dxa"/>
          </w:tcPr>
          <w:p w14:paraId="0BF21BBD" w14:textId="77777777" w:rsidR="001D1BE4" w:rsidRDefault="001D1BE4" w:rsidP="003F1D79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6F00BC7D" wp14:editId="0A4BEC91">
                  <wp:extent cx="2427111" cy="200509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t="7773" r="4445"/>
                          <a:stretch/>
                        </pic:blipFill>
                        <pic:spPr bwMode="auto">
                          <a:xfrm>
                            <a:off x="0" y="0"/>
                            <a:ext cx="2435520" cy="2012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14:paraId="621ED2F6" w14:textId="77777777" w:rsidR="001D1BE4" w:rsidRDefault="001D1BE4" w:rsidP="003F1D79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1DBF328C" wp14:editId="4B02DD5B">
                  <wp:extent cx="2548800" cy="2181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00" cy="2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BE4" w:rsidRPr="00D73058" w14:paraId="60E8FF92" w14:textId="77777777" w:rsidTr="003F1D79">
        <w:tc>
          <w:tcPr>
            <w:tcW w:w="4643" w:type="dxa"/>
          </w:tcPr>
          <w:p w14:paraId="5987BD86" w14:textId="77777777" w:rsidR="001D1BE4" w:rsidRPr="00D73058" w:rsidRDefault="001D1BE4" w:rsidP="003F1D79">
            <w:pPr>
              <w:spacing w:line="220" w:lineRule="exact"/>
              <w:rPr>
                <w:sz w:val="16"/>
                <w:szCs w:val="16"/>
              </w:rPr>
            </w:pPr>
            <w:r w:rsidRPr="00D73058">
              <w:rPr>
                <w:sz w:val="16"/>
                <w:szCs w:val="16"/>
              </w:rPr>
              <w:t>Fig</w:t>
            </w:r>
            <w:r>
              <w:rPr>
                <w:sz w:val="16"/>
                <w:szCs w:val="16"/>
              </w:rPr>
              <w:t>.</w:t>
            </w:r>
            <w:r w:rsidRPr="00D73058">
              <w:rPr>
                <w:sz w:val="16"/>
                <w:szCs w:val="16"/>
              </w:rPr>
              <w:t xml:space="preserve">1: </w:t>
            </w:r>
            <w:r w:rsidRPr="003C60F8">
              <w:rPr>
                <w:sz w:val="16"/>
                <w:szCs w:val="16"/>
              </w:rPr>
              <w:t>The trap is c</w:t>
            </w:r>
            <w:r>
              <w:rPr>
                <w:sz w:val="16"/>
                <w:szCs w:val="16"/>
              </w:rPr>
              <w:t xml:space="preserve">onnected to electrodes with the </w:t>
            </w:r>
            <w:r w:rsidRPr="003C60F8">
              <w:rPr>
                <w:sz w:val="16"/>
                <w:szCs w:val="16"/>
              </w:rPr>
              <w:t xml:space="preserve">rates 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N</w:t>
            </w:r>
            <w:r w:rsidRPr="003C60F8">
              <w:rPr>
                <w:sz w:val="16"/>
                <w:szCs w:val="16"/>
              </w:rPr>
              <w:t xml:space="preserve"> and Γ</w:t>
            </w:r>
            <w:r>
              <w:rPr>
                <w:sz w:val="16"/>
                <w:szCs w:val="16"/>
                <w:vertAlign w:val="subscript"/>
              </w:rPr>
              <w:t>±</w:t>
            </w:r>
            <w:r w:rsidRPr="003C60F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3C60F8">
              <w:rPr>
                <w:sz w:val="16"/>
                <w:szCs w:val="16"/>
              </w:rPr>
              <w:t xml:space="preserve">A magnetic field </w:t>
            </w:r>
            <w:r w:rsidRPr="003C60F8">
              <w:rPr>
                <w:b/>
                <w:sz w:val="16"/>
                <w:szCs w:val="16"/>
              </w:rPr>
              <w:t>B</w:t>
            </w:r>
            <w:r w:rsidRPr="003C60F8">
              <w:rPr>
                <w:sz w:val="16"/>
                <w:szCs w:val="16"/>
              </w:rPr>
              <w:t xml:space="preserve"> defines</w:t>
            </w:r>
            <w:r>
              <w:rPr>
                <w:sz w:val="16"/>
                <w:szCs w:val="16"/>
              </w:rPr>
              <w:t xml:space="preserve"> </w:t>
            </w:r>
            <w:r w:rsidRPr="003C60F8">
              <w:rPr>
                <w:sz w:val="16"/>
                <w:szCs w:val="16"/>
              </w:rPr>
              <w:t>the trap spin quantization axis OZ’ at an angle</w:t>
            </w:r>
            <w:r>
              <w:rPr>
                <w:sz w:val="16"/>
                <w:szCs w:val="16"/>
              </w:rPr>
              <w:t xml:space="preserve"> Θ </w:t>
            </w:r>
            <w:r w:rsidRPr="003C60F8">
              <w:rPr>
                <w:sz w:val="16"/>
                <w:szCs w:val="16"/>
              </w:rPr>
              <w:t>to the magnetization orientation OZ in the</w:t>
            </w:r>
            <w:r>
              <w:rPr>
                <w:sz w:val="16"/>
                <w:szCs w:val="16"/>
              </w:rPr>
              <w:t xml:space="preserve"> </w:t>
            </w:r>
            <w:r w:rsidRPr="003C60F8">
              <w:rPr>
                <w:sz w:val="16"/>
                <w:szCs w:val="16"/>
              </w:rPr>
              <w:t>ferromagnet.</w:t>
            </w:r>
          </w:p>
        </w:tc>
        <w:tc>
          <w:tcPr>
            <w:tcW w:w="4643" w:type="dxa"/>
          </w:tcPr>
          <w:p w14:paraId="477EA767" w14:textId="77777777" w:rsidR="001D1BE4" w:rsidRPr="00D73058" w:rsidRDefault="001D1BE4" w:rsidP="003F1D7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Fig.4</w:t>
            </w:r>
            <w:r w:rsidRPr="00D73058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 xml:space="preserve">Current as a function of </w:t>
            </w:r>
            <w:r>
              <w:rPr>
                <w:sz w:val="16"/>
                <w:szCs w:val="16"/>
              </w:rPr>
              <w:t>Θ</w:t>
            </w:r>
            <w:r w:rsidRPr="000B54EF">
              <w:rPr>
                <w:sz w:val="16"/>
                <w:szCs w:val="16"/>
              </w:rPr>
              <w:t>, for p</w:t>
            </w:r>
            <w:r>
              <w:rPr>
                <w:sz w:val="16"/>
                <w:szCs w:val="16"/>
              </w:rPr>
              <w:t>=1, Γ</w:t>
            </w:r>
            <w:r w:rsidRPr="000B54EF">
              <w:rPr>
                <w:sz w:val="16"/>
                <w:szCs w:val="16"/>
                <w:vertAlign w:val="subscript"/>
              </w:rPr>
              <w:t>N</w:t>
            </w:r>
            <w:r w:rsidRPr="000B54E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= 10, </w:t>
            </w:r>
            <w:proofErr w:type="spellStart"/>
            <w:r>
              <w:rPr>
                <w:sz w:val="16"/>
                <w:szCs w:val="16"/>
              </w:rPr>
              <w:t>ω</w:t>
            </w:r>
            <w:r w:rsidRPr="000B54EF">
              <w:rPr>
                <w:sz w:val="16"/>
                <w:szCs w:val="16"/>
                <w:vertAlign w:val="subscript"/>
              </w:rPr>
              <w:t>L</w:t>
            </w:r>
            <w:proofErr w:type="spellEnd"/>
            <w:r>
              <w:rPr>
                <w:sz w:val="16"/>
                <w:szCs w:val="16"/>
              </w:rPr>
              <w:t>/Γ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= </w:t>
            </w:r>
            <w:proofErr w:type="gramStart"/>
            <w:r w:rsidRPr="000B54EF">
              <w:rPr>
                <w:sz w:val="16"/>
                <w:szCs w:val="16"/>
              </w:rPr>
              <w:t xml:space="preserve">1, </w:t>
            </w:r>
            <w:r>
              <w:rPr>
                <w:sz w:val="16"/>
                <w:szCs w:val="16"/>
              </w:rPr>
              <w:t xml:space="preserve">  </w:t>
            </w:r>
            <w:proofErr w:type="gramEnd"/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 w:rsidRPr="000B54EF">
              <w:rPr>
                <w:sz w:val="16"/>
                <w:szCs w:val="16"/>
              </w:rPr>
              <w:t xml:space="preserve"> = 10,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>and several values of T</w:t>
            </w:r>
            <w:r w:rsidRPr="000B54EF">
              <w:rPr>
                <w:sz w:val="16"/>
                <w:szCs w:val="16"/>
                <w:vertAlign w:val="subscript"/>
              </w:rPr>
              <w:t>2</w:t>
            </w:r>
            <w:r w:rsidRPr="000B54EF">
              <w:rPr>
                <w:sz w:val="16"/>
                <w:szCs w:val="16"/>
              </w:rPr>
              <w:t>/T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 w:rsidRPr="000B54EF">
              <w:rPr>
                <w:sz w:val="16"/>
                <w:szCs w:val="16"/>
              </w:rPr>
              <w:t>.</w:t>
            </w:r>
          </w:p>
        </w:tc>
      </w:tr>
      <w:tr w:rsidR="001D1BE4" w14:paraId="15F6DF83" w14:textId="77777777" w:rsidTr="003F1D79">
        <w:tc>
          <w:tcPr>
            <w:tcW w:w="4643" w:type="dxa"/>
          </w:tcPr>
          <w:p w14:paraId="65A1661E" w14:textId="77777777" w:rsidR="001D1BE4" w:rsidRDefault="001D1BE4" w:rsidP="003F1D79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47F2C440" wp14:editId="475F9D12">
                  <wp:extent cx="2548800" cy="2181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00" cy="2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14:paraId="7BD7842E" w14:textId="77777777" w:rsidR="001D1BE4" w:rsidRDefault="001D1BE4" w:rsidP="003F1D79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A19A2DE" wp14:editId="0489E4A3">
                  <wp:extent cx="2548800" cy="2181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00" cy="2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BE4" w:rsidRPr="00D73058" w14:paraId="6ED643E7" w14:textId="77777777" w:rsidTr="003F1D79">
        <w:tc>
          <w:tcPr>
            <w:tcW w:w="4643" w:type="dxa"/>
          </w:tcPr>
          <w:p w14:paraId="3AE94F60" w14:textId="77777777" w:rsidR="001D1BE4" w:rsidRPr="00D73058" w:rsidRDefault="001D1BE4" w:rsidP="003F1D7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Fig.2</w:t>
            </w:r>
            <w:r w:rsidRPr="00D73058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 xml:space="preserve">Current </w:t>
            </w:r>
            <w:r>
              <w:rPr>
                <w:sz w:val="16"/>
                <w:szCs w:val="16"/>
              </w:rPr>
              <w:t xml:space="preserve">in units of </w:t>
            </w:r>
            <w:proofErr w:type="spellStart"/>
            <w:r w:rsidRPr="007C58EA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 xml:space="preserve">as a function of </w:t>
            </w:r>
            <w:r>
              <w:rPr>
                <w:sz w:val="16"/>
                <w:szCs w:val="16"/>
              </w:rPr>
              <w:t xml:space="preserve">Θ </w:t>
            </w:r>
            <w:r w:rsidRPr="000B54EF">
              <w:rPr>
                <w:sz w:val="16"/>
                <w:szCs w:val="16"/>
              </w:rPr>
              <w:t>for p</w:t>
            </w:r>
            <w:r>
              <w:rPr>
                <w:sz w:val="16"/>
                <w:szCs w:val="16"/>
              </w:rPr>
              <w:t>=1, Γ</w:t>
            </w:r>
            <w:r w:rsidRPr="000B54EF">
              <w:rPr>
                <w:sz w:val="16"/>
                <w:szCs w:val="16"/>
                <w:vertAlign w:val="subscript"/>
              </w:rPr>
              <w:t>N</w:t>
            </w:r>
            <w:r w:rsidRPr="000B54E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= 10, </w:t>
            </w:r>
            <w:proofErr w:type="spellStart"/>
            <w:r>
              <w:rPr>
                <w:sz w:val="16"/>
                <w:szCs w:val="16"/>
              </w:rPr>
              <w:t>ω</w:t>
            </w:r>
            <w:r w:rsidRPr="000B54EF">
              <w:rPr>
                <w:sz w:val="16"/>
                <w:szCs w:val="16"/>
                <w:vertAlign w:val="subscript"/>
              </w:rPr>
              <w:t>L</w:t>
            </w:r>
            <w:proofErr w:type="spellEnd"/>
            <w:r>
              <w:rPr>
                <w:sz w:val="16"/>
                <w:szCs w:val="16"/>
              </w:rPr>
              <w:t>/Γ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= 1, and several values of T</w:t>
            </w:r>
            <w:r w:rsidRPr="000B54EF"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>=</w:t>
            </w:r>
            <w:r w:rsidRPr="000B54EF">
              <w:rPr>
                <w:sz w:val="16"/>
                <w:szCs w:val="16"/>
              </w:rPr>
              <w:t>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 w:rsidRPr="000B54EF">
              <w:rPr>
                <w:sz w:val="16"/>
                <w:szCs w:val="16"/>
              </w:rPr>
              <w:t>.</w:t>
            </w:r>
          </w:p>
        </w:tc>
        <w:tc>
          <w:tcPr>
            <w:tcW w:w="4643" w:type="dxa"/>
          </w:tcPr>
          <w:p w14:paraId="2396E4DA" w14:textId="77777777" w:rsidR="001D1BE4" w:rsidRPr="00D73058" w:rsidRDefault="001D1BE4" w:rsidP="003F1D7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Fig.5 Normalized current as a function of the position x relative to silicon, for </w:t>
            </w:r>
            <w:r w:rsidRPr="00C45B2D">
              <w:rPr>
                <w:sz w:val="16"/>
                <w:szCs w:val="16"/>
              </w:rPr>
              <w:t>p=1, Γ</w:t>
            </w:r>
            <w:r w:rsidRPr="00C45B2D">
              <w:rPr>
                <w:sz w:val="16"/>
                <w:szCs w:val="16"/>
                <w:vertAlign w:val="subscript"/>
              </w:rPr>
              <w:t>N</w:t>
            </w:r>
            <w:r>
              <w:rPr>
                <w:sz w:val="16"/>
                <w:szCs w:val="16"/>
              </w:rPr>
              <w:t>=</w:t>
            </w:r>
            <w:r w:rsidRPr="00C45B2D">
              <w:rPr>
                <w:sz w:val="16"/>
                <w:szCs w:val="16"/>
              </w:rPr>
              <w:t>Γ</w:t>
            </w:r>
            <w:r>
              <w:rPr>
                <w:sz w:val="16"/>
                <w:szCs w:val="16"/>
                <w:vertAlign w:val="subscript"/>
              </w:rPr>
              <w:t>0</w:t>
            </w:r>
            <w:r w:rsidRPr="00C45B2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exp(-x/d</w:t>
            </w:r>
            <w:proofErr w:type="gramStart"/>
            <w:r>
              <w:rPr>
                <w:sz w:val="16"/>
                <w:szCs w:val="16"/>
              </w:rPr>
              <w:t xml:space="preserve">) </w:t>
            </w:r>
            <w:r w:rsidRPr="001A77C3">
              <w:rPr>
                <w:sz w:val="16"/>
                <w:szCs w:val="16"/>
              </w:rPr>
              <w:t>,</w:t>
            </w:r>
            <w:proofErr w:type="gramEnd"/>
            <w:r w:rsidRPr="001A77C3">
              <w:rPr>
                <w:sz w:val="16"/>
                <w:szCs w:val="16"/>
              </w:rPr>
              <w:t xml:space="preserve"> Γ</w:t>
            </w:r>
            <w:r>
              <w:rPr>
                <w:sz w:val="16"/>
                <w:szCs w:val="16"/>
                <w:vertAlign w:val="subscript"/>
              </w:rPr>
              <w:t>F</w:t>
            </w:r>
            <w:r w:rsidRPr="001A77C3">
              <w:rPr>
                <w:sz w:val="16"/>
                <w:szCs w:val="16"/>
              </w:rPr>
              <w:t>=Γ</w:t>
            </w:r>
            <w:r w:rsidRPr="001A77C3">
              <w:rPr>
                <w:sz w:val="16"/>
                <w:szCs w:val="16"/>
                <w:vertAlign w:val="subscript"/>
              </w:rPr>
              <w:t>0</w:t>
            </w:r>
            <w:r w:rsidRPr="001A77C3">
              <w:rPr>
                <w:sz w:val="16"/>
                <w:szCs w:val="16"/>
              </w:rPr>
              <w:t xml:space="preserve"> exp(-</w:t>
            </w:r>
            <w:r>
              <w:rPr>
                <w:sz w:val="16"/>
                <w:szCs w:val="16"/>
              </w:rPr>
              <w:t>(d-</w:t>
            </w:r>
            <w:r w:rsidRPr="001A77C3">
              <w:rPr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>)/d)</w:t>
            </w:r>
            <w:r w:rsidRPr="00C45B2D">
              <w:rPr>
                <w:sz w:val="16"/>
                <w:szCs w:val="16"/>
              </w:rPr>
              <w:t xml:space="preserve">, </w:t>
            </w:r>
            <w:r w:rsidRPr="001A77C3">
              <w:rPr>
                <w:sz w:val="16"/>
                <w:szCs w:val="16"/>
              </w:rPr>
              <w:t>T</w:t>
            </w:r>
            <w:r w:rsidRPr="001A77C3">
              <w:rPr>
                <w:sz w:val="16"/>
                <w:szCs w:val="16"/>
                <w:vertAlign w:val="subscript"/>
              </w:rPr>
              <w:t>2</w:t>
            </w:r>
            <w:r w:rsidRPr="001A77C3">
              <w:rPr>
                <w:sz w:val="16"/>
                <w:szCs w:val="16"/>
              </w:rPr>
              <w:t>=T</w:t>
            </w:r>
            <w:r w:rsidRPr="001A77C3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 xml:space="preserve">, </w:t>
            </w:r>
            <w:r w:rsidRPr="00C45B2D">
              <w:rPr>
                <w:sz w:val="16"/>
                <w:szCs w:val="16"/>
              </w:rPr>
              <w:t>ω</w:t>
            </w:r>
            <w:r w:rsidRPr="00C45B2D">
              <w:rPr>
                <w:sz w:val="16"/>
                <w:szCs w:val="16"/>
                <w:vertAlign w:val="subscript"/>
              </w:rPr>
              <w:t>L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  <w:vertAlign w:val="subscript"/>
              </w:rPr>
              <w:t>2</w:t>
            </w:r>
            <w:r w:rsidRPr="00C45B2D">
              <w:rPr>
                <w:sz w:val="16"/>
                <w:szCs w:val="16"/>
              </w:rPr>
              <w:t xml:space="preserve"> = </w:t>
            </w:r>
            <w:r w:rsidRPr="001A77C3">
              <w:rPr>
                <w:sz w:val="16"/>
                <w:szCs w:val="16"/>
              </w:rPr>
              <w:t>Γ</w:t>
            </w:r>
            <w:r w:rsidRPr="001A77C3">
              <w:rPr>
                <w:sz w:val="16"/>
                <w:szCs w:val="16"/>
                <w:vertAlign w:val="subscript"/>
              </w:rPr>
              <w:t>0</w:t>
            </w:r>
            <w:r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  <w:vertAlign w:val="subscript"/>
              </w:rPr>
              <w:t>2</w:t>
            </w:r>
            <w:r>
              <w:rPr>
                <w:sz w:val="16"/>
                <w:szCs w:val="16"/>
              </w:rPr>
              <w:t xml:space="preserve"> =10,</w:t>
            </w:r>
            <w:r w:rsidRPr="00C45B2D">
              <w:rPr>
                <w:sz w:val="16"/>
                <w:szCs w:val="16"/>
              </w:rPr>
              <w:t xml:space="preserve"> </w:t>
            </w:r>
          </w:p>
        </w:tc>
      </w:tr>
      <w:tr w:rsidR="001D1BE4" w14:paraId="2246A799" w14:textId="77777777" w:rsidTr="003F1D79">
        <w:tc>
          <w:tcPr>
            <w:tcW w:w="4643" w:type="dxa"/>
          </w:tcPr>
          <w:p w14:paraId="2CF7E46A" w14:textId="77777777" w:rsidR="001D1BE4" w:rsidRDefault="001D1BE4" w:rsidP="003F1D79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3914E75B" wp14:editId="71FC52FD">
                  <wp:extent cx="2548800" cy="2181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00" cy="2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</w:tcPr>
          <w:p w14:paraId="3D0274C6" w14:textId="77777777" w:rsidR="001D1BE4" w:rsidRDefault="001D1BE4" w:rsidP="003F1D79">
            <w:pPr>
              <w:jc w:val="center"/>
            </w:pPr>
            <w:r>
              <w:rPr>
                <w:noProof/>
                <w:lang w:val="de-AT" w:eastAsia="de-AT"/>
              </w:rPr>
              <w:drawing>
                <wp:inline distT="0" distB="0" distL="0" distR="0" wp14:anchorId="7808B84E" wp14:editId="0193870B">
                  <wp:extent cx="2548800" cy="2181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00" cy="21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1BE4" w:rsidRPr="00D73058" w14:paraId="7FEA5E90" w14:textId="77777777" w:rsidTr="003F1D79">
        <w:tc>
          <w:tcPr>
            <w:tcW w:w="4643" w:type="dxa"/>
          </w:tcPr>
          <w:p w14:paraId="0B985FFE" w14:textId="77777777" w:rsidR="001D1BE4" w:rsidRPr="00D73058" w:rsidRDefault="001D1BE4" w:rsidP="003F1D7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Fig.3</w:t>
            </w:r>
            <w:r w:rsidRPr="00D73058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 xml:space="preserve">Current as a function of </w:t>
            </w:r>
            <w:r>
              <w:rPr>
                <w:sz w:val="16"/>
                <w:szCs w:val="16"/>
              </w:rPr>
              <w:t>Θ</w:t>
            </w:r>
            <w:r w:rsidRPr="000B54EF">
              <w:rPr>
                <w:sz w:val="16"/>
                <w:szCs w:val="16"/>
              </w:rPr>
              <w:t xml:space="preserve">, for 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N</w:t>
            </w:r>
            <w:r w:rsidRPr="000B54EF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= 10, </w:t>
            </w:r>
            <w:proofErr w:type="spellStart"/>
            <w:r>
              <w:rPr>
                <w:sz w:val="16"/>
                <w:szCs w:val="16"/>
              </w:rPr>
              <w:t>ω</w:t>
            </w:r>
            <w:r w:rsidRPr="000B54EF">
              <w:rPr>
                <w:sz w:val="16"/>
                <w:szCs w:val="16"/>
                <w:vertAlign w:val="subscript"/>
              </w:rPr>
              <w:t>L</w:t>
            </w:r>
            <w:proofErr w:type="spellEnd"/>
            <w:r>
              <w:rPr>
                <w:sz w:val="16"/>
                <w:szCs w:val="16"/>
              </w:rPr>
              <w:t>/Γ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= 1, 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 w:rsidRPr="000B54EF">
              <w:rPr>
                <w:sz w:val="16"/>
                <w:szCs w:val="16"/>
              </w:rPr>
              <w:t xml:space="preserve"> = 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 xml:space="preserve">= </w:t>
            </w:r>
            <w:r w:rsidRPr="000B54EF">
              <w:rPr>
                <w:sz w:val="16"/>
                <w:szCs w:val="16"/>
              </w:rPr>
              <w:t>10,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 xml:space="preserve">and several values of </w:t>
            </w:r>
            <w:r>
              <w:rPr>
                <w:sz w:val="16"/>
                <w:szCs w:val="16"/>
              </w:rPr>
              <w:t>p</w:t>
            </w:r>
            <w:r w:rsidRPr="000B54EF">
              <w:rPr>
                <w:sz w:val="16"/>
                <w:szCs w:val="16"/>
              </w:rPr>
              <w:t>.</w:t>
            </w:r>
          </w:p>
        </w:tc>
        <w:tc>
          <w:tcPr>
            <w:tcW w:w="4643" w:type="dxa"/>
          </w:tcPr>
          <w:p w14:paraId="6FA74AB8" w14:textId="77777777" w:rsidR="001D1BE4" w:rsidRPr="00E43E7B" w:rsidRDefault="001D1BE4" w:rsidP="003F1D7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Fig.</w:t>
            </w:r>
            <w:r w:rsidRPr="00D73058">
              <w:rPr>
                <w:sz w:val="16"/>
                <w:szCs w:val="16"/>
              </w:rPr>
              <w:t>6: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>Magnetores</w:t>
            </w:r>
            <w:r>
              <w:rPr>
                <w:sz w:val="16"/>
                <w:szCs w:val="16"/>
              </w:rPr>
              <w:t xml:space="preserve">istance signal as a function of </w:t>
            </w:r>
            <w:r w:rsidRPr="000B54EF">
              <w:rPr>
                <w:sz w:val="16"/>
                <w:szCs w:val="16"/>
              </w:rPr>
              <w:t xml:space="preserve">the perpendicular magnetic field </w:t>
            </w:r>
            <w:r w:rsidRPr="000B54EF">
              <w:rPr>
                <w:b/>
                <w:sz w:val="16"/>
                <w:szCs w:val="16"/>
              </w:rPr>
              <w:t>B</w:t>
            </w:r>
            <w:r w:rsidRPr="000B54EF">
              <w:rPr>
                <w:sz w:val="16"/>
                <w:szCs w:val="16"/>
              </w:rPr>
              <w:t xml:space="preserve"> for</w:t>
            </w:r>
            <w:r>
              <w:rPr>
                <w:sz w:val="16"/>
                <w:szCs w:val="16"/>
              </w:rPr>
              <w:t xml:space="preserve"> </w:t>
            </w:r>
            <w:r w:rsidRPr="000B54EF">
              <w:rPr>
                <w:sz w:val="16"/>
                <w:szCs w:val="16"/>
              </w:rPr>
              <w:t>several T</w:t>
            </w:r>
            <w:r w:rsidRPr="000B54EF">
              <w:rPr>
                <w:sz w:val="16"/>
                <w:szCs w:val="16"/>
                <w:vertAlign w:val="subscript"/>
              </w:rPr>
              <w:t>2</w:t>
            </w:r>
            <w:r w:rsidRPr="000B54EF">
              <w:rPr>
                <w:sz w:val="16"/>
                <w:szCs w:val="16"/>
              </w:rPr>
              <w:t>/T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 w:rsidRPr="000B54EF">
              <w:rPr>
                <w:sz w:val="16"/>
                <w:szCs w:val="16"/>
              </w:rPr>
              <w:t xml:space="preserve">, for p=0.8 and </w:t>
            </w:r>
            <w:r>
              <w:rPr>
                <w:sz w:val="16"/>
                <w:szCs w:val="16"/>
              </w:rPr>
              <w:t>Γ</w:t>
            </w:r>
            <w:r w:rsidRPr="000B54EF">
              <w:rPr>
                <w:sz w:val="16"/>
                <w:szCs w:val="16"/>
                <w:vertAlign w:val="subscript"/>
              </w:rPr>
              <w:t>F</w:t>
            </w:r>
            <w:r w:rsidRPr="000B54EF">
              <w:rPr>
                <w:sz w:val="16"/>
                <w:szCs w:val="16"/>
              </w:rPr>
              <w:t xml:space="preserve"> T</w:t>
            </w:r>
            <w:r w:rsidRPr="000B54EF">
              <w:rPr>
                <w:sz w:val="16"/>
                <w:szCs w:val="16"/>
                <w:vertAlign w:val="subscript"/>
              </w:rPr>
              <w:t>1</w:t>
            </w:r>
            <w:r w:rsidRPr="000B54EF">
              <w:rPr>
                <w:sz w:val="16"/>
                <w:szCs w:val="16"/>
              </w:rPr>
              <w:t xml:space="preserve"> = 10.</w:t>
            </w:r>
            <w:r>
              <w:rPr>
                <w:sz w:val="16"/>
                <w:szCs w:val="16"/>
              </w:rPr>
              <w:t xml:space="preserve"> The field </w:t>
            </w:r>
            <w:r w:rsidRPr="000B54EF">
              <w:rPr>
                <w:b/>
                <w:sz w:val="16"/>
                <w:szCs w:val="16"/>
              </w:rPr>
              <w:t>B</w:t>
            </w:r>
            <w:r>
              <w:rPr>
                <w:sz w:val="16"/>
                <w:szCs w:val="16"/>
                <w:vertAlign w:val="subscript"/>
              </w:rPr>
              <w:t>0</w:t>
            </w:r>
            <w:r>
              <w:rPr>
                <w:sz w:val="16"/>
                <w:szCs w:val="16"/>
              </w:rPr>
              <w:t xml:space="preserve"> is parallel to the magnetization in the ferromagnet.</w:t>
            </w:r>
          </w:p>
        </w:tc>
      </w:tr>
    </w:tbl>
    <w:p w14:paraId="5D3AC5E7" w14:textId="77777777" w:rsidR="001D1BE4" w:rsidRPr="00561F4C" w:rsidRDefault="001D1BE4"/>
    <w:sectPr w:rsidR="001D1BE4" w:rsidRPr="00561F4C" w:rsidSect="0036688F">
      <w:pgSz w:w="11906" w:h="16838" w:code="9"/>
      <w:pgMar w:top="1260" w:right="1411" w:bottom="1350" w:left="141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4C"/>
    <w:rsid w:val="001C005C"/>
    <w:rsid w:val="001D1BE4"/>
    <w:rsid w:val="001D23D6"/>
    <w:rsid w:val="002313AB"/>
    <w:rsid w:val="00246C77"/>
    <w:rsid w:val="002B7CDC"/>
    <w:rsid w:val="002D01BB"/>
    <w:rsid w:val="002E3A6F"/>
    <w:rsid w:val="0036688F"/>
    <w:rsid w:val="003F42C4"/>
    <w:rsid w:val="00500FE1"/>
    <w:rsid w:val="00561F4C"/>
    <w:rsid w:val="00651472"/>
    <w:rsid w:val="00734812"/>
    <w:rsid w:val="007C1B0A"/>
    <w:rsid w:val="007E7077"/>
    <w:rsid w:val="00823150"/>
    <w:rsid w:val="00AB0D3E"/>
    <w:rsid w:val="00B06A1C"/>
    <w:rsid w:val="00B559F1"/>
    <w:rsid w:val="00BA465A"/>
    <w:rsid w:val="00C57C4C"/>
    <w:rsid w:val="00D64DAB"/>
    <w:rsid w:val="00E153CF"/>
    <w:rsid w:val="00E86021"/>
    <w:rsid w:val="00F4234B"/>
    <w:rsid w:val="00F508EF"/>
    <w:rsid w:val="00F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13D48"/>
  <w15:docId w15:val="{34B8185B-77BC-9F43-9F48-EA9FF8D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dobe Garamond Pro" w:eastAsiaTheme="minorEastAsia" w:hAnsi="Adobe Garamond Pro" w:cstheme="minorBidi"/>
        <w:i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F4C"/>
    <w:pPr>
      <w:widowControl w:val="0"/>
      <w:jc w:val="both"/>
    </w:pPr>
    <w:rPr>
      <w:rFonts w:ascii="Times New Roman" w:eastAsia="ＭＳ 明朝" w:hAnsi="Times New Roman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BE4"/>
    <w:rPr>
      <w:i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FE1"/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rsid w:val="00500FE1"/>
    <w:rPr>
      <w:rFonts w:ascii="Tahoma" w:eastAsia="ＭＳ 明朝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6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顕</dc:creator>
  <cp:lastModifiedBy>顕</cp:lastModifiedBy>
  <cp:revision>2</cp:revision>
  <dcterms:created xsi:type="dcterms:W3CDTF">2024-07-19T23:03:00Z</dcterms:created>
  <dcterms:modified xsi:type="dcterms:W3CDTF">2024-07-19T23:03:00Z</dcterms:modified>
</cp:coreProperties>
</file>